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D942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6820A79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关于开展2023-2024-2学期</w:t>
      </w:r>
    </w:p>
    <w:p w14:paraId="786EFB43">
      <w:pPr>
        <w:spacing w:line="560" w:lineRule="exact"/>
        <w:jc w:val="center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实验实训室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利用率及开放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情况统计工作的通知</w:t>
      </w:r>
    </w:p>
    <w:p w14:paraId="2E4EE6F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00C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为规范实验室管理，了解实验室使用情况，优化资源配置，现对2023-2024-2学期实验实训室利用率及开放情况进行统计，要求如下：</w:t>
      </w:r>
    </w:p>
    <w:p w14:paraId="2A45B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一、统计时间</w:t>
      </w:r>
    </w:p>
    <w:p w14:paraId="65F226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实验实训室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利用率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及开放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的统计周期为半年，每年统计两次，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2023-2024-2学期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8C68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二、计算公式</w:t>
      </w:r>
    </w:p>
    <w:p w14:paraId="573D5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实验实训室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利用率=总学时数/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额定学时数*100%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0120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2.总学时数=实际教学学时数+课余开放学时数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C7FB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额定学时数=周额定学时数*周数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本学期额定学时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=16周*46学时=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736学时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852E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4.周额定学时=教学工作日*每天总课时，每周5天，每天10学时（不含周二下午），即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周额定学时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＝5天*10学时-4学时＝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46学时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 w14:paraId="537D3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5.周数=实际教学周，按照16周计算。</w:t>
      </w:r>
    </w:p>
    <w:p w14:paraId="77828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三、统计内容</w:t>
      </w:r>
    </w:p>
    <w:p w14:paraId="33553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1.实验实训室使用情况统计：对本学院所有实验实训室进行利用率统计，填写《实验实训室利用率及利用人时数统计表》,实验室利用率低于50%的需填写《实验室利用率情况说明》。</w:t>
      </w:r>
    </w:p>
    <w:p w14:paraId="6F711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2.实验室开放使用情况统计：填写《实验室开放情况统计表》。</w:t>
      </w:r>
    </w:p>
    <w:p w14:paraId="55D1B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过程材料原则上采用电子版（纸质材料扫描）进行归集，一名指导教师对应一个文件夹，文件夹序号与《实验室开放情况统计表》中序号一致。二级学院建立电子版《XX学院开放性实验指导过程材料》文件夹，汇总每位指导教师的过程材料文件夹。</w:t>
      </w:r>
    </w:p>
    <w:p w14:paraId="2AE59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工作要求</w:t>
      </w:r>
    </w:p>
    <w:p w14:paraId="36C8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各二级学院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要高度重视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实验室利用率及开放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工作，指定专人负责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数据统计、核实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确保按时高质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要进一步加强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过程管理和工作记录，确保数据来源系统完整、详实准确。</w:t>
      </w:r>
    </w:p>
    <w:p w14:paraId="34F1E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、完成时间</w:t>
      </w:r>
    </w:p>
    <w:p w14:paraId="35D3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请于2024年07月05日下班前统计完成，各二级学院将纸质稿、电子稿</w:t>
      </w:r>
      <w:r>
        <w:rPr>
          <w:rFonts w:hint="eastAsia" w:ascii="仿宋_GB2312" w:hAnsi="仿宋_GB2312" w:eastAsia="仿宋_GB2312" w:cs="仿宋_GB2312"/>
          <w:sz w:val="32"/>
          <w:szCs w:val="32"/>
        </w:rPr>
        <w:t>经实训负责人审核签字后提交实验实训中心。</w:t>
      </w:r>
    </w:p>
    <w:p w14:paraId="4830D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工作联系人：杨依滢：18942534957</w:t>
      </w:r>
    </w:p>
    <w:p w14:paraId="6F3C3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 w14:paraId="0290F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A970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6F49E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5D4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实验实训中心</w:t>
      </w:r>
    </w:p>
    <w:p w14:paraId="29292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jJiYzU1ZmI4YzUyZjk1MThkNzIxOTgwMmQxNzYifQ=="/>
  </w:docVars>
  <w:rsids>
    <w:rsidRoot w:val="002F3616"/>
    <w:rsid w:val="000623F4"/>
    <w:rsid w:val="002F3616"/>
    <w:rsid w:val="0044736D"/>
    <w:rsid w:val="00515A57"/>
    <w:rsid w:val="005276E1"/>
    <w:rsid w:val="006F30E1"/>
    <w:rsid w:val="008601F8"/>
    <w:rsid w:val="009E1F73"/>
    <w:rsid w:val="00A0006D"/>
    <w:rsid w:val="00AC7747"/>
    <w:rsid w:val="00EE31B8"/>
    <w:rsid w:val="00F93005"/>
    <w:rsid w:val="028E013F"/>
    <w:rsid w:val="061A5FC1"/>
    <w:rsid w:val="0B2D1751"/>
    <w:rsid w:val="0D7C17DA"/>
    <w:rsid w:val="12A97F12"/>
    <w:rsid w:val="13A26B41"/>
    <w:rsid w:val="142422C8"/>
    <w:rsid w:val="150A583B"/>
    <w:rsid w:val="188378AC"/>
    <w:rsid w:val="18FD38C3"/>
    <w:rsid w:val="1DB45D52"/>
    <w:rsid w:val="257E6665"/>
    <w:rsid w:val="2F374C15"/>
    <w:rsid w:val="34056FAB"/>
    <w:rsid w:val="34E86526"/>
    <w:rsid w:val="36E25CF3"/>
    <w:rsid w:val="39F6548C"/>
    <w:rsid w:val="3C9072BF"/>
    <w:rsid w:val="3F28771B"/>
    <w:rsid w:val="3F2B444F"/>
    <w:rsid w:val="3F922A3B"/>
    <w:rsid w:val="42204F23"/>
    <w:rsid w:val="479A038A"/>
    <w:rsid w:val="491E7B07"/>
    <w:rsid w:val="49FC3FAA"/>
    <w:rsid w:val="4C9D532D"/>
    <w:rsid w:val="4F9A5008"/>
    <w:rsid w:val="52654AB7"/>
    <w:rsid w:val="56604059"/>
    <w:rsid w:val="580118CD"/>
    <w:rsid w:val="59B30892"/>
    <w:rsid w:val="5AF12F4A"/>
    <w:rsid w:val="5EF467B2"/>
    <w:rsid w:val="60456976"/>
    <w:rsid w:val="6314681E"/>
    <w:rsid w:val="6871202B"/>
    <w:rsid w:val="6943470E"/>
    <w:rsid w:val="6DBB267B"/>
    <w:rsid w:val="6E9A55D4"/>
    <w:rsid w:val="6FEC08AB"/>
    <w:rsid w:val="754655CF"/>
    <w:rsid w:val="76526DC7"/>
    <w:rsid w:val="7E0A3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830</Characters>
  <Lines>10</Lines>
  <Paragraphs>3</Paragraphs>
  <TotalTime>209</TotalTime>
  <ScaleCrop>false</ScaleCrop>
  <LinksUpToDate>false</LinksUpToDate>
  <CharactersWithSpaces>878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2021-07-06T08:13:00Z</dcterms:created>
  <dc:creator>杨依滢</dc:creator>
  <cp:lastModifiedBy>月墨</cp:lastModifiedBy>
  <cp:lastPrinted>2024-01-02T01:34:00Z</cp:lastPrinted>
  <dcterms:modified xsi:type="dcterms:W3CDTF">2024-06-24T07:50:05Z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DD90B599780B4A0F82AD0720BD677F09</vt:lpwstr>
  </property>
</Properties>
</file>